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органы управления в РФ</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органы управления в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«Государственные и муниципальные органы управления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органы управления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определять параметры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«Государственные и муниципальные органы управления в РФ»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и муниципальными закупками</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правовой статус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Классификация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Порядок формирования, правовые основы деятельности, структура и полномочия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Понятие и основы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Характеристика правового статуса, структура и полномочия органов муниципального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правовой статус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Классификация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Порядок формирования, правовые основы деятельности, структура и полномочия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Понятие и основы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Характеристика правового статуса, структура и полномочия органов муниципального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правовой статус органов государственной власти</w:t>
            </w:r>
          </w:p>
        </w:tc>
      </w:tr>
      <w:tr>
        <w:trPr>
          <w:trHeight w:hRule="exact" w:val="287.82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термина государственный орган. Правовой статус. Элементы правового статуса. Элементы конституционно-правового статуса. Структура органов власти или управления. Признаки органов государственной власти. Нормативно-правовая база, устанавливающая правовой статус федеральных органов государственной власти. Правовые акты органов исполнительной власти. Система органов государственной власти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Классификация органов государственной власти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разделения властей в государственном управлении</w:t>
            </w:r>
          </w:p>
          <w:p>
            <w:pPr>
              <w:jc w:val="both"/>
              <w:spacing w:after="0" w:line="240" w:lineRule="auto"/>
              <w:rPr>
                <w:sz w:val="24"/>
                <w:szCs w:val="24"/>
              </w:rPr>
            </w:pPr>
            <w:r>
              <w:rPr>
                <w:rFonts w:ascii="Times New Roman" w:hAnsi="Times New Roman" w:cs="Times New Roman"/>
                <w:color w:val="#000000"/>
                <w:sz w:val="24"/>
                <w:szCs w:val="24"/>
              </w:rPr>
              <w:t> Роль президента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Законодательная власть в системе управления</w:t>
            </w:r>
          </w:p>
          <w:p>
            <w:pPr>
              <w:jc w:val="both"/>
              <w:spacing w:after="0" w:line="240" w:lineRule="auto"/>
              <w:rPr>
                <w:sz w:val="24"/>
                <w:szCs w:val="24"/>
              </w:rPr>
            </w:pPr>
            <w:r>
              <w:rPr>
                <w:rFonts w:ascii="Times New Roman" w:hAnsi="Times New Roman" w:cs="Times New Roman"/>
                <w:color w:val="#000000"/>
                <w:sz w:val="24"/>
                <w:szCs w:val="24"/>
              </w:rPr>
              <w:t>  Роль органов исполнительной власти в государственном управлении государством</w:t>
            </w:r>
          </w:p>
          <w:p>
            <w:pPr>
              <w:jc w:val="both"/>
              <w:spacing w:after="0" w:line="240" w:lineRule="auto"/>
              <w:rPr>
                <w:sz w:val="24"/>
                <w:szCs w:val="24"/>
              </w:rPr>
            </w:pPr>
            <w:r>
              <w:rPr>
                <w:rFonts w:ascii="Times New Roman" w:hAnsi="Times New Roman" w:cs="Times New Roman"/>
                <w:color w:val="#000000"/>
                <w:sz w:val="24"/>
                <w:szCs w:val="24"/>
              </w:rPr>
              <w:t>  Судебная власть в системе государственного управления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Порядок формирования, правовые основы деятельности, структура и полномочия органов государственной власти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главы государства. Полномочия и деятельность Президента РФ. Роль Президента РФ в управлении государством. порядок формирования Совета Федерации ФС РФ. Порядок формирования Государственной думы ФС РФ. Аппарат Совета Федерации ФС РФ. Аппарат Государственной думы ФС РФ структура и функции федеральных органов исполнительной власти. Органы исполнительной власти. Правительство как орган исполнительной власти. Правительство РФ. Организационно- правовые формы исполнительной власти на федеральном уровне структура и функции федеральных органов исполнительной власти. Органы исполнительной власти. Правитель как орган исполнительной власти. Правительство РФ. Организационно-правовые формы исполнительной власти на федеральном уровне. понятие и признаки судебной власти Российской Федерации. Суд как орган судебной власти. Судебная система Российской Федерации. Виды федеральных судей. Статус и полномочия федеральных судей</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Понятие и основы Местного самоуправления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Правовая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Вопросы местного значения и полномочия органов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органов и должностных лиц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Характеристика правового статуса, структура и полномочия органов муниципального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Территориальные основы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Структура органов муниципального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r>
      <w:tr>
        <w:trPr>
          <w:trHeight w:hRule="exact" w:val="833.3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Политическая ответственность</w:t>
            </w:r>
          </w:p>
          <w:p>
            <w:pPr>
              <w:jc w:val="both"/>
              <w:spacing w:after="0" w:line="240" w:lineRule="auto"/>
              <w:rPr>
                <w:sz w:val="24"/>
                <w:szCs w:val="24"/>
              </w:rPr>
            </w:pPr>
            <w:r>
              <w:rPr>
                <w:rFonts w:ascii="Times New Roman" w:hAnsi="Times New Roman" w:cs="Times New Roman"/>
                <w:color w:val="#000000"/>
                <w:sz w:val="24"/>
                <w:szCs w:val="24"/>
              </w:rPr>
              <w:t> Нравственная ответственность</w:t>
            </w:r>
          </w:p>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ответственность(дисциплинарная, административная, уголовная,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материальная)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Понятие, правовой статус органов государственной власти</w:t>
            </w:r>
          </w:p>
        </w:tc>
      </w:tr>
      <w:tr>
        <w:trPr>
          <w:trHeight w:hRule="exact" w:val="21.3150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органов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Понятие термина государственный орган управления</w:t>
            </w:r>
          </w:p>
          <w:p>
            <w:pPr>
              <w:jc w:val="left"/>
              <w:spacing w:after="0" w:line="240" w:lineRule="auto"/>
              <w:rPr>
                <w:sz w:val="24"/>
                <w:szCs w:val="24"/>
              </w:rPr>
            </w:pPr>
            <w:r>
              <w:rPr>
                <w:rFonts w:ascii="Times New Roman" w:hAnsi="Times New Roman" w:cs="Times New Roman"/>
                <w:color w:val="#000000"/>
                <w:sz w:val="24"/>
                <w:szCs w:val="24"/>
              </w:rPr>
              <w:t> Ветви власти</w:t>
            </w:r>
          </w:p>
          <w:p>
            <w:pPr>
              <w:jc w:val="left"/>
              <w:spacing w:after="0" w:line="240" w:lineRule="auto"/>
              <w:rPr>
                <w:sz w:val="24"/>
                <w:szCs w:val="24"/>
              </w:rPr>
            </w:pPr>
            <w:r>
              <w:rPr>
                <w:rFonts w:ascii="Times New Roman" w:hAnsi="Times New Roman" w:cs="Times New Roman"/>
                <w:color w:val="#000000"/>
                <w:sz w:val="24"/>
                <w:szCs w:val="24"/>
              </w:rPr>
              <w:t> Структура органов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Система государственных органов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Классификация органов государственной власти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Ветви власти. Президент, Роль президента в государстве. Вступление в должность президента. Администрация Президента. Администрация Президента полномочия, функции, структура. Структура, полномочия, функции федеральных органов исполнительной власти. Правительство в системе государственной власти. Структура Законодательного органа власти, полномочия, функции. Структура, полномочия, функции судебного органа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Порядок формирования, правовые основы деятельности, структура и полномочия органов государственной власти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Администрации президента</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Администрации президента</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Администрации президента</w:t>
            </w:r>
          </w:p>
          <w:p>
            <w:pPr>
              <w:jc w:val="left"/>
              <w:spacing w:after="0" w:line="240" w:lineRule="auto"/>
              <w:rPr>
                <w:sz w:val="24"/>
                <w:szCs w:val="24"/>
              </w:rPr>
            </w:pPr>
            <w:r>
              <w:rPr>
                <w:rFonts w:ascii="Times New Roman" w:hAnsi="Times New Roman" w:cs="Times New Roman"/>
                <w:color w:val="#000000"/>
                <w:sz w:val="24"/>
                <w:szCs w:val="24"/>
              </w:rPr>
              <w:t> Порядок формирования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Федерального собрания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Порядок формирования Судебных органов</w:t>
            </w:r>
          </w:p>
          <w:p>
            <w:pPr>
              <w:jc w:val="left"/>
              <w:spacing w:after="0" w:line="240" w:lineRule="auto"/>
              <w:rPr>
                <w:sz w:val="24"/>
                <w:szCs w:val="24"/>
              </w:rPr>
            </w:pPr>
            <w:r>
              <w:rPr>
                <w:rFonts w:ascii="Times New Roman" w:hAnsi="Times New Roman" w:cs="Times New Roman"/>
                <w:color w:val="#000000"/>
                <w:sz w:val="24"/>
                <w:szCs w:val="24"/>
              </w:rPr>
              <w:t> правовые основы деятельности Судебных органов</w:t>
            </w:r>
          </w:p>
          <w:p>
            <w:pPr>
              <w:jc w:val="left"/>
              <w:spacing w:after="0" w:line="240" w:lineRule="auto"/>
              <w:rPr>
                <w:sz w:val="24"/>
                <w:szCs w:val="24"/>
              </w:rPr>
            </w:pPr>
            <w:r>
              <w:rPr>
                <w:rFonts w:ascii="Times New Roman" w:hAnsi="Times New Roman" w:cs="Times New Roman"/>
                <w:color w:val="#000000"/>
                <w:sz w:val="24"/>
                <w:szCs w:val="24"/>
              </w:rPr>
              <w:t> структура и полномочия Судебных органов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Понятие и основы Местного самоуправления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местного самоуправления. Основы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Правовая основа местного самоуправления. Муниципальные правовые акты .</w:t>
            </w:r>
          </w:p>
          <w:p>
            <w:pPr>
              <w:jc w:val="left"/>
              <w:spacing w:after="0" w:line="240" w:lineRule="auto"/>
              <w:rPr>
                <w:sz w:val="24"/>
                <w:szCs w:val="24"/>
              </w:rPr>
            </w:pPr>
            <w:r>
              <w:rPr>
                <w:rFonts w:ascii="Times New Roman" w:hAnsi="Times New Roman" w:cs="Times New Roman"/>
                <w:color w:val="#000000"/>
                <w:sz w:val="24"/>
                <w:szCs w:val="24"/>
              </w:rPr>
              <w:t> Состав органов местного самоуправления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Характеристика правового статуса, структура и полномочия органов муниципального образования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Полномочия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Структура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Правовое обеспечение органов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Уставы муниципальных образований</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Ответственность государственных и муниципальных органов и служащих за правонарушения в сфере государственного и муниципального управления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Что такое политическая ответственность</w:t>
            </w:r>
          </w:p>
          <w:p>
            <w:pPr>
              <w:jc w:val="left"/>
              <w:spacing w:after="0" w:line="240" w:lineRule="auto"/>
              <w:rPr>
                <w:sz w:val="24"/>
                <w:szCs w:val="24"/>
              </w:rPr>
            </w:pPr>
            <w:r>
              <w:rPr>
                <w:rFonts w:ascii="Times New Roman" w:hAnsi="Times New Roman" w:cs="Times New Roman"/>
                <w:color w:val="#000000"/>
                <w:sz w:val="24"/>
                <w:szCs w:val="24"/>
              </w:rPr>
              <w:t> Когда применяется политическая ответственность</w:t>
            </w:r>
          </w:p>
          <w:p>
            <w:pPr>
              <w:jc w:val="left"/>
              <w:spacing w:after="0" w:line="240" w:lineRule="auto"/>
              <w:rPr>
                <w:sz w:val="24"/>
                <w:szCs w:val="24"/>
              </w:rPr>
            </w:pPr>
            <w:r>
              <w:rPr>
                <w:rFonts w:ascii="Times New Roman" w:hAnsi="Times New Roman" w:cs="Times New Roman"/>
                <w:color w:val="#000000"/>
                <w:sz w:val="24"/>
                <w:szCs w:val="24"/>
              </w:rPr>
              <w:t> Что такое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Когда применяется административная я ответственность</w:t>
            </w:r>
          </w:p>
          <w:p>
            <w:pPr>
              <w:jc w:val="left"/>
              <w:spacing w:after="0" w:line="240" w:lineRule="auto"/>
              <w:rPr>
                <w:sz w:val="24"/>
                <w:szCs w:val="24"/>
              </w:rPr>
            </w:pPr>
            <w:r>
              <w:rPr>
                <w:rFonts w:ascii="Times New Roman" w:hAnsi="Times New Roman" w:cs="Times New Roman"/>
                <w:color w:val="#000000"/>
                <w:sz w:val="24"/>
                <w:szCs w:val="24"/>
              </w:rPr>
              <w:t> Что такое дисциплинарная ответственность</w:t>
            </w:r>
          </w:p>
          <w:p>
            <w:pPr>
              <w:jc w:val="left"/>
              <w:spacing w:after="0" w:line="240" w:lineRule="auto"/>
              <w:rPr>
                <w:sz w:val="24"/>
                <w:szCs w:val="24"/>
              </w:rPr>
            </w:pPr>
            <w:r>
              <w:rPr>
                <w:rFonts w:ascii="Times New Roman" w:hAnsi="Times New Roman" w:cs="Times New Roman"/>
                <w:color w:val="#000000"/>
                <w:sz w:val="24"/>
                <w:szCs w:val="24"/>
              </w:rPr>
              <w:t> Когда применяется дисциплинарная я ответственность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органы управления в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https://urait.ru/bcode/467319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Габричидзе,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Белоновский,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Галузо,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http://www.iprbookshop.ru/109217.html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2024-2025_ФГОС3++2024_Бак-ЗФО-ГМУ(ГМС)(24)_plx_Государственные и муниципальные органы управления в РФ</dc:title>
  <dc:creator>FastReport.NET</dc:creator>
</cp:coreProperties>
</file>